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1. Предмет договора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1.1.  Поставщик обязуется поставить, а Покупатель – принять и оплатить  следующие виды изделий: мебельные детали и фасады, а также столешницы и другие мебельные  </w:t>
      </w:r>
      <w:r w:rsidR="00264559" w:rsidRPr="006B6027">
        <w:rPr>
          <w:rFonts w:ascii="Times New Roman" w:hAnsi="Times New Roman" w:cs="Times New Roman"/>
          <w:sz w:val="18"/>
        </w:rPr>
        <w:t>элементы</w:t>
      </w:r>
      <w:r w:rsidRPr="006B6027">
        <w:rPr>
          <w:rFonts w:ascii="Times New Roman" w:hAnsi="Times New Roman" w:cs="Times New Roman"/>
          <w:sz w:val="18"/>
        </w:rPr>
        <w:t xml:space="preserve"> (далее – Товар). Наименование, ассортим</w:t>
      </w:r>
      <w:r w:rsidR="00264559" w:rsidRPr="006B6027">
        <w:rPr>
          <w:rFonts w:ascii="Times New Roman" w:hAnsi="Times New Roman" w:cs="Times New Roman"/>
          <w:sz w:val="18"/>
        </w:rPr>
        <w:t xml:space="preserve">ент, отделка,  количество </w:t>
      </w:r>
      <w:r w:rsidRPr="006B6027">
        <w:rPr>
          <w:rFonts w:ascii="Times New Roman" w:hAnsi="Times New Roman" w:cs="Times New Roman"/>
          <w:sz w:val="18"/>
        </w:rPr>
        <w:t xml:space="preserve"> </w:t>
      </w:r>
      <w:r w:rsidR="00372A8E" w:rsidRPr="006B6027">
        <w:rPr>
          <w:rFonts w:ascii="Times New Roman" w:hAnsi="Times New Roman" w:cs="Times New Roman"/>
          <w:sz w:val="18"/>
        </w:rPr>
        <w:t xml:space="preserve"> </w:t>
      </w:r>
      <w:r w:rsidR="00E5283C" w:rsidRPr="006B6027">
        <w:rPr>
          <w:rFonts w:ascii="Times New Roman" w:hAnsi="Times New Roman" w:cs="Times New Roman"/>
          <w:sz w:val="18"/>
        </w:rPr>
        <w:t xml:space="preserve">Товара определяются в Заказе </w:t>
      </w:r>
      <w:r w:rsidRPr="006B6027">
        <w:rPr>
          <w:rFonts w:ascii="Times New Roman" w:hAnsi="Times New Roman" w:cs="Times New Roman"/>
          <w:sz w:val="18"/>
        </w:rPr>
        <w:t>Покупателя и подтверждаются счётом Поставщика.</w:t>
      </w:r>
    </w:p>
    <w:p w:rsidR="00FF58B0" w:rsidRPr="006B6027" w:rsidRDefault="00E5283C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1.2. Заказ на изготовление Товара   должен быть заполнен</w:t>
      </w:r>
      <w:r w:rsidR="00FF58B0" w:rsidRPr="006B6027">
        <w:rPr>
          <w:rFonts w:ascii="Times New Roman" w:hAnsi="Times New Roman" w:cs="Times New Roman"/>
          <w:sz w:val="18"/>
        </w:rPr>
        <w:t xml:space="preserve">  в соответствии условиями оформления заказа только в электронном виде и</w:t>
      </w:r>
      <w:r w:rsidRPr="006B6027">
        <w:rPr>
          <w:rFonts w:ascii="Times New Roman" w:hAnsi="Times New Roman" w:cs="Times New Roman"/>
          <w:sz w:val="18"/>
        </w:rPr>
        <w:t xml:space="preserve"> по установленной форме. Заказ, оформленный</w:t>
      </w:r>
      <w:r w:rsidR="00FF58B0" w:rsidRPr="006B6027">
        <w:rPr>
          <w:rFonts w:ascii="Times New Roman" w:hAnsi="Times New Roman" w:cs="Times New Roman"/>
          <w:sz w:val="18"/>
        </w:rPr>
        <w:t xml:space="preserve"> не по установленной форме, в том числе в устной форме или по телефону, к исполнению не принимается.</w:t>
      </w:r>
    </w:p>
    <w:p w:rsidR="00FF58B0" w:rsidRPr="006B6027" w:rsidRDefault="00E5283C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1.3. Заказы </w:t>
      </w:r>
      <w:r w:rsidR="00FF58B0" w:rsidRPr="006B6027">
        <w:rPr>
          <w:rFonts w:ascii="Times New Roman" w:hAnsi="Times New Roman" w:cs="Times New Roman"/>
          <w:sz w:val="18"/>
        </w:rPr>
        <w:t xml:space="preserve">на изготовление Товара принимаются на e-mail: </w:t>
      </w:r>
      <w:hyperlink r:id="rId4" w:history="1">
        <w:r w:rsidR="0073159D" w:rsidRPr="006B6027">
          <w:rPr>
            <w:rStyle w:val="a3"/>
            <w:rFonts w:ascii="Times New Roman" w:hAnsi="Times New Roman" w:cs="Times New Roman"/>
            <w:sz w:val="18"/>
          </w:rPr>
          <w:t>raspil-dreviz@yandex.ru</w:t>
        </w:r>
      </w:hyperlink>
      <w:r w:rsidR="00C446FF" w:rsidRPr="006B6027">
        <w:rPr>
          <w:rFonts w:ascii="Times New Roman" w:hAnsi="Times New Roman" w:cs="Times New Roman"/>
          <w:sz w:val="18"/>
        </w:rPr>
        <w:t>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1.4. Качество Товара должно соответствовать обязательным требованиям, действующим в Российской Федерации, и стандартам, техническим условиям и образцам, утверждённым Поставщиком.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2. Порядок, сроки и условия поставки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2.1. По</w:t>
      </w:r>
      <w:r w:rsidR="009639F5" w:rsidRPr="006B6027">
        <w:rPr>
          <w:rFonts w:ascii="Times New Roman" w:hAnsi="Times New Roman" w:cs="Times New Roman"/>
          <w:sz w:val="18"/>
        </w:rPr>
        <w:t>ставщик обязуется поставить</w:t>
      </w:r>
      <w:r w:rsidRPr="006B6027">
        <w:rPr>
          <w:rFonts w:ascii="Times New Roman" w:hAnsi="Times New Roman" w:cs="Times New Roman"/>
          <w:sz w:val="18"/>
        </w:rPr>
        <w:t xml:space="preserve">  Товар в срок </w:t>
      </w:r>
      <w:r w:rsidR="009047B5" w:rsidRPr="009047B5">
        <w:rPr>
          <w:rFonts w:ascii="Times New Roman" w:hAnsi="Times New Roman" w:cs="Times New Roman"/>
          <w:sz w:val="18"/>
        </w:rPr>
        <w:t>2</w:t>
      </w:r>
      <w:r w:rsidRPr="006B6027">
        <w:rPr>
          <w:rFonts w:ascii="Times New Roman" w:hAnsi="Times New Roman" w:cs="Times New Roman"/>
          <w:sz w:val="18"/>
        </w:rPr>
        <w:t xml:space="preserve">0 </w:t>
      </w:r>
      <w:r w:rsidR="009047B5" w:rsidRPr="009047B5">
        <w:rPr>
          <w:rFonts w:ascii="Times New Roman" w:hAnsi="Times New Roman" w:cs="Times New Roman"/>
          <w:sz w:val="18"/>
        </w:rPr>
        <w:t>(</w:t>
      </w:r>
      <w:r w:rsidR="009047B5">
        <w:rPr>
          <w:rFonts w:ascii="Times New Roman" w:hAnsi="Times New Roman" w:cs="Times New Roman"/>
          <w:sz w:val="18"/>
        </w:rPr>
        <w:t>двадцать</w:t>
      </w:r>
      <w:bookmarkStart w:id="0" w:name="_GoBack"/>
      <w:bookmarkEnd w:id="0"/>
      <w:r w:rsidRPr="006B6027">
        <w:rPr>
          <w:rFonts w:ascii="Times New Roman" w:hAnsi="Times New Roman" w:cs="Times New Roman"/>
          <w:sz w:val="18"/>
        </w:rPr>
        <w:t xml:space="preserve">) рабочих дней с даты акцепта оферты Покупателем. Акцептом оферты является осуществление Покупателем оплаты счёта-оферты в полном объёме (предоплата 100%). Оплачивая счёт-оферту, Покупатель подтверждает, что </w:t>
      </w:r>
      <w:r w:rsidR="00E5283C" w:rsidRPr="006B6027">
        <w:rPr>
          <w:rFonts w:ascii="Times New Roman" w:hAnsi="Times New Roman" w:cs="Times New Roman"/>
          <w:sz w:val="18"/>
        </w:rPr>
        <w:t>Заказ</w:t>
      </w:r>
      <w:r w:rsidR="009C5599" w:rsidRPr="006B6027">
        <w:rPr>
          <w:rFonts w:ascii="Times New Roman" w:hAnsi="Times New Roman" w:cs="Times New Roman"/>
          <w:sz w:val="18"/>
        </w:rPr>
        <w:t xml:space="preserve"> на изготовление Товара </w:t>
      </w:r>
      <w:r w:rsidRPr="006B6027">
        <w:rPr>
          <w:rFonts w:ascii="Times New Roman" w:hAnsi="Times New Roman" w:cs="Times New Roman"/>
          <w:sz w:val="18"/>
        </w:rPr>
        <w:t xml:space="preserve"> </w:t>
      </w:r>
      <w:r w:rsidR="009C5599" w:rsidRPr="006B6027">
        <w:rPr>
          <w:rFonts w:ascii="Times New Roman" w:hAnsi="Times New Roman" w:cs="Times New Roman"/>
          <w:sz w:val="18"/>
        </w:rPr>
        <w:t xml:space="preserve">  </w:t>
      </w:r>
      <w:r w:rsidR="00E5283C" w:rsidRPr="006B6027">
        <w:rPr>
          <w:rFonts w:ascii="Times New Roman" w:hAnsi="Times New Roman" w:cs="Times New Roman"/>
          <w:sz w:val="18"/>
        </w:rPr>
        <w:t xml:space="preserve"> проверен</w:t>
      </w:r>
      <w:r w:rsidR="009C5599" w:rsidRPr="006B6027">
        <w:rPr>
          <w:rFonts w:ascii="Times New Roman" w:hAnsi="Times New Roman" w:cs="Times New Roman"/>
          <w:sz w:val="18"/>
        </w:rPr>
        <w:t xml:space="preserve"> и соответствуе</w:t>
      </w:r>
      <w:r w:rsidRPr="006B6027">
        <w:rPr>
          <w:rFonts w:ascii="Times New Roman" w:hAnsi="Times New Roman" w:cs="Times New Roman"/>
          <w:sz w:val="18"/>
        </w:rPr>
        <w:t>т его требованиям</w:t>
      </w:r>
      <w:r w:rsidR="009639F5" w:rsidRPr="006B6027">
        <w:rPr>
          <w:rFonts w:ascii="Times New Roman" w:hAnsi="Times New Roman" w:cs="Times New Roman"/>
          <w:sz w:val="18"/>
        </w:rPr>
        <w:t xml:space="preserve"> (Итоговый Заказ)</w:t>
      </w:r>
      <w:r w:rsidRPr="006B6027">
        <w:rPr>
          <w:rFonts w:ascii="Times New Roman" w:hAnsi="Times New Roman" w:cs="Times New Roman"/>
          <w:sz w:val="18"/>
        </w:rPr>
        <w:t>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2.2. Поставщик </w:t>
      </w:r>
      <w:r w:rsidR="00E5283C" w:rsidRPr="006B6027">
        <w:rPr>
          <w:rFonts w:ascii="Times New Roman" w:hAnsi="Times New Roman" w:cs="Times New Roman"/>
          <w:sz w:val="18"/>
        </w:rPr>
        <w:t xml:space="preserve"> </w:t>
      </w:r>
      <w:r w:rsidR="00842E16" w:rsidRPr="006B6027">
        <w:rPr>
          <w:rFonts w:ascii="Times New Roman" w:hAnsi="Times New Roman" w:cs="Times New Roman"/>
          <w:sz w:val="18"/>
        </w:rPr>
        <w:t xml:space="preserve"> направляет уведомление на  e-mail  Покупателя,  с которого поступил Заказ, о </w:t>
      </w:r>
      <w:r w:rsidRPr="006B6027">
        <w:rPr>
          <w:rFonts w:ascii="Times New Roman" w:hAnsi="Times New Roman" w:cs="Times New Roman"/>
          <w:sz w:val="18"/>
        </w:rPr>
        <w:t>готовно</w:t>
      </w:r>
      <w:r w:rsidR="00842E16" w:rsidRPr="006B6027">
        <w:rPr>
          <w:rFonts w:ascii="Times New Roman" w:hAnsi="Times New Roman" w:cs="Times New Roman"/>
          <w:sz w:val="18"/>
        </w:rPr>
        <w:t xml:space="preserve">сти Товара к отгрузке и сообщает </w:t>
      </w:r>
      <w:r w:rsidRPr="006B6027">
        <w:rPr>
          <w:rFonts w:ascii="Times New Roman" w:hAnsi="Times New Roman" w:cs="Times New Roman"/>
          <w:sz w:val="18"/>
        </w:rPr>
        <w:t xml:space="preserve"> информацию о габаритах груза</w:t>
      </w:r>
      <w:r w:rsidR="00842E16" w:rsidRPr="006B6027">
        <w:rPr>
          <w:rFonts w:ascii="Times New Roman" w:hAnsi="Times New Roman" w:cs="Times New Roman"/>
          <w:sz w:val="18"/>
        </w:rPr>
        <w:t xml:space="preserve"> </w:t>
      </w:r>
      <w:r w:rsidRPr="006B6027">
        <w:rPr>
          <w:rFonts w:ascii="Times New Roman" w:hAnsi="Times New Roman" w:cs="Times New Roman"/>
          <w:sz w:val="18"/>
        </w:rPr>
        <w:t>(максимальные габ</w:t>
      </w:r>
      <w:r w:rsidR="00842E16" w:rsidRPr="006B6027">
        <w:rPr>
          <w:rFonts w:ascii="Times New Roman" w:hAnsi="Times New Roman" w:cs="Times New Roman"/>
          <w:sz w:val="18"/>
        </w:rPr>
        <w:t>ариты, количество мест, вес ).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2.3. Место поставки: склад Поставщика по адресу МЫТИЩИ </w:t>
      </w:r>
      <w:r w:rsidR="00C446FF" w:rsidRPr="006B6027">
        <w:rPr>
          <w:rFonts w:ascii="Times New Roman" w:hAnsi="Times New Roman" w:cs="Times New Roman"/>
          <w:sz w:val="18"/>
        </w:rPr>
        <w:t>ул. Силикатная д. 36 . (далее – Место Поставки).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2.4. Товар на складе Поставщика может быть передан Покупателю, либо представителю Покупателя, полномочия которого подтверждаются оригиналом или скан-копией доверенности на получение Товара. 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2.5. Погрузка Товара осуществляется Поставщиком. Покупатель обеспечивает соответствие транспорта перевозчика Покупателя установленным нормативам допустимых габаритов, массы, нагрузкам на оси и иным, с учетом перевозки на нем партий Товара, а также контроль соблюдения данных норм. При обнаружении несоответствия транспортного средства перевозчика Покупателя вышеуказанным нормативам, Поставщик вправе приостановить полностью</w:t>
      </w:r>
      <w:r w:rsidR="009639F5" w:rsidRPr="006B6027">
        <w:rPr>
          <w:rFonts w:ascii="Times New Roman" w:hAnsi="Times New Roman" w:cs="Times New Roman"/>
          <w:sz w:val="18"/>
        </w:rPr>
        <w:t xml:space="preserve"> либо частично поставку Т</w:t>
      </w:r>
      <w:r w:rsidRPr="006B6027">
        <w:rPr>
          <w:rFonts w:ascii="Times New Roman" w:hAnsi="Times New Roman" w:cs="Times New Roman"/>
          <w:sz w:val="18"/>
        </w:rPr>
        <w:t>овара. Об обнаруженном несоответствии транспортного средства Поставщик уведомляет Покупателя.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 2.6. Товар упаковывается согласно стандартам Поставщика. Иной способ упаковки согласовывается между Сторонами письменно. 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2.7. Приемка Товара по количеству, ассортименту, качеству, комплектности производится при его вручении Покупателю (грузополучателю) в соответствии с условиями счета-</w:t>
      </w:r>
      <w:r w:rsidR="00842E16" w:rsidRPr="006B6027">
        <w:rPr>
          <w:rFonts w:ascii="Times New Roman" w:hAnsi="Times New Roman" w:cs="Times New Roman"/>
          <w:sz w:val="18"/>
        </w:rPr>
        <w:t>оферты</w:t>
      </w:r>
      <w:r w:rsidRPr="006B6027">
        <w:rPr>
          <w:rFonts w:ascii="Times New Roman" w:hAnsi="Times New Roman" w:cs="Times New Roman"/>
          <w:sz w:val="18"/>
        </w:rPr>
        <w:t xml:space="preserve">. Если при приемке будет обнаружено несоответствие (по количеству, ассортименту, качеству, комплектности и т. д.) Товара Договору, Покупатель информирует об этом Поставщика. Претензии по недостаткам внешнего вида принимаются при условии заявления претензии в течение десяти дней с момента передачи Товара и предъявления непрерывной видеозаписи процесса вскрытия упаковки и осмотра Товара. 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2.8. Покупатель обязан осуществить вывоз Товара со склада Поставщика в течение 10 рабочих дней с момента получения уведомления о готовности Товара к отгрузке (предварительно оплатив Товар).  За хранение Товара  после указанного срока   Поставщик вправе потребовать неустойку в размере 1000 рублей  за один календарный день./сутки за одну </w:t>
      </w:r>
      <w:proofErr w:type="spellStart"/>
      <w:r w:rsidRPr="006B6027">
        <w:rPr>
          <w:rFonts w:ascii="Times New Roman" w:hAnsi="Times New Roman" w:cs="Times New Roman"/>
          <w:sz w:val="18"/>
        </w:rPr>
        <w:t>палету</w:t>
      </w:r>
      <w:proofErr w:type="spellEnd"/>
      <w:r w:rsidRPr="006B6027">
        <w:rPr>
          <w:rFonts w:ascii="Times New Roman" w:hAnsi="Times New Roman" w:cs="Times New Roman"/>
          <w:sz w:val="18"/>
        </w:rPr>
        <w:t xml:space="preserve">.  Платное хранение Товара 2 месяца с даты наступления платного периода хранения. Если в течение 2 (двух) месяцев Товар не вывозится Покупателем – Товар утилизируется без возможности восстановления. По истечении  2 месяцев Покупатель уведомляется по контактам , указанным при оформлении Заявки, через 3 дня после уведомления Товар утилизируется.  Товар утилизируется в виду отсутствия места для долгосрочного хранения Товара на складе. 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 2.9. Право собственности на Товар переходит к Покупателю в м</w:t>
      </w:r>
      <w:r w:rsidR="008B5846" w:rsidRPr="006B6027">
        <w:rPr>
          <w:rFonts w:ascii="Times New Roman" w:hAnsi="Times New Roman" w:cs="Times New Roman"/>
          <w:sz w:val="18"/>
        </w:rPr>
        <w:t>омент фактической передачи ему Т</w:t>
      </w:r>
      <w:r w:rsidRPr="006B6027">
        <w:rPr>
          <w:rFonts w:ascii="Times New Roman" w:hAnsi="Times New Roman" w:cs="Times New Roman"/>
          <w:sz w:val="18"/>
        </w:rPr>
        <w:t>овара при условии его полной оплаты.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2.10. Вместе с Товаром Поставщик передае</w:t>
      </w:r>
      <w:r w:rsidR="00842E16" w:rsidRPr="006B6027">
        <w:rPr>
          <w:rFonts w:ascii="Times New Roman" w:hAnsi="Times New Roman" w:cs="Times New Roman"/>
          <w:sz w:val="18"/>
        </w:rPr>
        <w:t>т все необходимые документы (</w:t>
      </w:r>
      <w:r w:rsidRPr="006B6027">
        <w:rPr>
          <w:rFonts w:ascii="Times New Roman" w:hAnsi="Times New Roman" w:cs="Times New Roman"/>
          <w:sz w:val="18"/>
        </w:rPr>
        <w:t>товарный чек и кассовый чек) установленной формы.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3. Цена и порядок расчетов  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3.1. Цена Товара определяется  в счете – </w:t>
      </w:r>
      <w:r w:rsidR="00842E16" w:rsidRPr="006B6027">
        <w:rPr>
          <w:rFonts w:ascii="Times New Roman" w:hAnsi="Times New Roman" w:cs="Times New Roman"/>
          <w:sz w:val="18"/>
        </w:rPr>
        <w:t>оферте</w:t>
      </w:r>
      <w:r w:rsidRPr="006B6027">
        <w:rPr>
          <w:rFonts w:ascii="Times New Roman" w:hAnsi="Times New Roman" w:cs="Times New Roman"/>
          <w:sz w:val="18"/>
        </w:rPr>
        <w:t>. Покупатель оплачивает Товар в размере 100 % по счету Поставщика в течение 3 (Трех) календарных дней с момента направления</w:t>
      </w:r>
      <w:r w:rsidR="00477054" w:rsidRPr="006B6027">
        <w:rPr>
          <w:rFonts w:ascii="Times New Roman" w:hAnsi="Times New Roman" w:cs="Times New Roman"/>
          <w:sz w:val="18"/>
        </w:rPr>
        <w:t xml:space="preserve"> ему</w:t>
      </w:r>
      <w:r w:rsidRPr="006B6027">
        <w:rPr>
          <w:rFonts w:ascii="Times New Roman" w:hAnsi="Times New Roman" w:cs="Times New Roman"/>
          <w:sz w:val="18"/>
        </w:rPr>
        <w:t xml:space="preserve">  счета – </w:t>
      </w:r>
      <w:r w:rsidR="00477054" w:rsidRPr="006B6027">
        <w:rPr>
          <w:rFonts w:ascii="Times New Roman" w:hAnsi="Times New Roman" w:cs="Times New Roman"/>
          <w:sz w:val="18"/>
        </w:rPr>
        <w:t xml:space="preserve">оферты </w:t>
      </w:r>
      <w:r w:rsidRPr="006B6027">
        <w:rPr>
          <w:rFonts w:ascii="Times New Roman" w:hAnsi="Times New Roman" w:cs="Times New Roman"/>
          <w:sz w:val="18"/>
        </w:rPr>
        <w:t xml:space="preserve"> на изготовление  Товара.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color w:val="FF0000"/>
          <w:sz w:val="18"/>
        </w:rPr>
      </w:pPr>
      <w:r w:rsidRPr="006B6027">
        <w:rPr>
          <w:rFonts w:ascii="Times New Roman" w:hAnsi="Times New Roman" w:cs="Times New Roman"/>
          <w:sz w:val="18"/>
        </w:rPr>
        <w:t>3.2. Все расчеты по Договору производятся в наличном порядке или безналичном порядке путем перечисления денежных средств на указанный Поставщиком расчетный счет или оплаты по средствам QR-кода. Обязательства Покупателя по оплате считаются исполненными на дату зачисления денежных средств на расчетный счет Поставщика</w:t>
      </w:r>
      <w:r w:rsidR="00477054" w:rsidRPr="006B6027">
        <w:rPr>
          <w:rFonts w:ascii="Times New Roman" w:hAnsi="Times New Roman" w:cs="Times New Roman"/>
          <w:sz w:val="18"/>
        </w:rPr>
        <w:t>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4. Ответственность сторон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4.1. Покупатель вправе отказаться от Товара, поставка которого просрочена только в случае, если просрочка составляет более двадцати рабочих дней и Покупатель не был заранее уведомлен об этом. При этом Покупатель обязан возместить все понесенные Поставщиком расходы на этот Товар и связанные с Товаром работы и услуги. </w:t>
      </w:r>
    </w:p>
    <w:p w:rsidR="00FF58B0" w:rsidRPr="006B6027" w:rsidRDefault="008B5846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4.2</w:t>
      </w:r>
      <w:r w:rsidR="00FF58B0" w:rsidRPr="006B6027">
        <w:rPr>
          <w:rFonts w:ascii="Times New Roman" w:hAnsi="Times New Roman" w:cs="Times New Roman"/>
          <w:sz w:val="18"/>
        </w:rPr>
        <w:t xml:space="preserve">. Возможные административные штрафы, наложенные на Поставщика/грузоотправителя Поставщика, за превышение допустимых для транспортного средства перевозчика Покупателя габаритов и (или) массы, и (или) нагрузки на оси, возмещаются Покупателем Поставщику/грузоотправителю Поставщика, при предоставлении документов, подтверждающих оплату соответствующих штрафов. </w:t>
      </w:r>
    </w:p>
    <w:p w:rsidR="00FF58B0" w:rsidRPr="006B6027" w:rsidRDefault="008B5846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4.3</w:t>
      </w:r>
      <w:r w:rsidR="00FF58B0" w:rsidRPr="006B6027">
        <w:rPr>
          <w:rFonts w:ascii="Times New Roman" w:hAnsi="Times New Roman" w:cs="Times New Roman"/>
          <w:sz w:val="18"/>
        </w:rPr>
        <w:t>. Поставщик не несёт ответственности за любые возможные неустойки предъявляемые Покупателю.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5. Претензии к качеству Товара и гарантийные обязательства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5.1. Претензии к качеству Товара принимаются Поставщиком при наличии оформленной надлежащим образом претензии с описанием сути претензии и указанием требований Покупателя. Покупатель самостоятельно  предоставляет  Товар  к осмотру в место поставки. 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lastRenderedPageBreak/>
        <w:t xml:space="preserve">5.2. Претензии не могут быть предъявлены в отношении дефектов, возникших после передачи товара Покупателю (грузополучателю), по следующим причинам: механическое повреждение и ненадлежащее обращение с товаром, нарушение правил эксплуатации, хранения и монтажа. 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5.3. Решение об удовлетворении или отказе в удовлетворении претензии Поставщик принимает в течение 10 дней с момента её получения от Покупателя и предоставления </w:t>
      </w:r>
      <w:r w:rsidR="008B5846" w:rsidRPr="006B6027">
        <w:rPr>
          <w:rFonts w:ascii="Times New Roman" w:hAnsi="Times New Roman" w:cs="Times New Roman"/>
          <w:sz w:val="18"/>
        </w:rPr>
        <w:t>Покупателем товара к осмотру в М</w:t>
      </w:r>
      <w:r w:rsidRPr="006B6027">
        <w:rPr>
          <w:rFonts w:ascii="Times New Roman" w:hAnsi="Times New Roman" w:cs="Times New Roman"/>
          <w:sz w:val="18"/>
        </w:rPr>
        <w:t>есто поставки. В случае принятия любой из сторон решения о проведении экспертизы качества/количества товара, Поставщик вправе продлить срок принятия решения об удовлетворении или отказе в удовлетворении претензии Покупателя, но на срок не более, чем 30 календарных дней, с момента принятия решения Поставщиком о проведении экспертизы и предоставления товара Покупателем Поставщику для проведения такой экспертизы, а в случае, если решение об экспертизе принято Покупателем, на срок, не более, чем 15 календарных дней, с момента предоставления Поставщику заключения эксперта.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 5.4. Срок предъявления претензии по недостаткам качества Товара, которые не могли быть обнаружены при приемке Товара, ограничен двенадцатью месяцами.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6. Заключительные положения  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6.1.  Договор вступает в силу с момента акцепта оферты Покупателем и действует до полного исполнения обязательств.</w:t>
      </w:r>
    </w:p>
    <w:p w:rsidR="00FF58B0" w:rsidRPr="006B6027" w:rsidRDefault="00FF58B0" w:rsidP="006451B3">
      <w:pPr>
        <w:spacing w:after="0"/>
        <w:jc w:val="both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 xml:space="preserve">6.2. Все, что не урегулировано </w:t>
      </w:r>
      <w:r w:rsidR="008B5846" w:rsidRPr="006B6027">
        <w:rPr>
          <w:rFonts w:ascii="Times New Roman" w:hAnsi="Times New Roman" w:cs="Times New Roman"/>
          <w:sz w:val="18"/>
        </w:rPr>
        <w:t xml:space="preserve">счетом - </w:t>
      </w:r>
      <w:r w:rsidRPr="006B6027">
        <w:rPr>
          <w:rFonts w:ascii="Times New Roman" w:hAnsi="Times New Roman" w:cs="Times New Roman"/>
          <w:sz w:val="18"/>
        </w:rPr>
        <w:t>офертой, определяется в соответствии с законодательством Российской Федерации.</w:t>
      </w:r>
    </w:p>
    <w:p w:rsidR="00FF58B0" w:rsidRPr="006B6027" w:rsidRDefault="00FF58B0" w:rsidP="00C446FF">
      <w:pPr>
        <w:spacing w:after="0"/>
        <w:rPr>
          <w:rFonts w:ascii="Times New Roman" w:hAnsi="Times New Roman" w:cs="Times New Roman"/>
          <w:sz w:val="18"/>
        </w:rPr>
      </w:pPr>
      <w:r w:rsidRPr="006B6027">
        <w:rPr>
          <w:rFonts w:ascii="Times New Roman" w:hAnsi="Times New Roman" w:cs="Times New Roman"/>
          <w:sz w:val="18"/>
        </w:rPr>
        <w:t>6.3. Контактная информация:</w:t>
      </w:r>
      <w:r w:rsidR="00C446FF" w:rsidRPr="006B6027">
        <w:rPr>
          <w:rFonts w:ascii="Times New Roman" w:hAnsi="Times New Roman" w:cs="Times New Roman"/>
          <w:sz w:val="18"/>
        </w:rPr>
        <w:br/>
        <w:t>Покупатель</w:t>
      </w:r>
      <w:r w:rsidR="00392C7A">
        <w:rPr>
          <w:rFonts w:ascii="Times New Roman" w:hAnsi="Times New Roman" w:cs="Times New Roman"/>
          <w:sz w:val="18"/>
        </w:rPr>
        <w:t xml:space="preserve"> ___________</w:t>
      </w:r>
      <w:r w:rsidR="00C446FF" w:rsidRPr="006B6027">
        <w:rPr>
          <w:rFonts w:ascii="Times New Roman" w:hAnsi="Times New Roman" w:cs="Times New Roman"/>
          <w:sz w:val="18"/>
        </w:rPr>
        <w:br/>
        <w:t xml:space="preserve">Продавец: </w:t>
      </w:r>
      <w:hyperlink r:id="rId5" w:history="1">
        <w:r w:rsidR="00C446FF" w:rsidRPr="006B6027">
          <w:rPr>
            <w:rStyle w:val="a3"/>
            <w:rFonts w:ascii="Times New Roman" w:hAnsi="Times New Roman" w:cs="Times New Roman"/>
            <w:sz w:val="18"/>
          </w:rPr>
          <w:t>raspil-dreviz@yandex.ru</w:t>
        </w:r>
      </w:hyperlink>
      <w:r w:rsidR="00C446FF" w:rsidRPr="006B6027">
        <w:rPr>
          <w:rStyle w:val="a3"/>
          <w:rFonts w:ascii="Times New Roman" w:hAnsi="Times New Roman" w:cs="Times New Roman"/>
          <w:sz w:val="18"/>
        </w:rPr>
        <w:t xml:space="preserve"> </w:t>
      </w:r>
      <w:hyperlink r:id="rId6" w:history="1">
        <w:r w:rsidR="00C446FF" w:rsidRPr="006B6027">
          <w:rPr>
            <w:rFonts w:ascii="Times New Roman" w:hAnsi="Times New Roman" w:cs="Times New Roman"/>
            <w:sz w:val="18"/>
          </w:rPr>
          <w:t>+7 (495) 128-62-50</w:t>
        </w:r>
      </w:hyperlink>
    </w:p>
    <w:sectPr w:rsidR="00FF58B0" w:rsidRPr="006B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31"/>
    <w:rsid w:val="0008237C"/>
    <w:rsid w:val="0010144F"/>
    <w:rsid w:val="0016224C"/>
    <w:rsid w:val="00204231"/>
    <w:rsid w:val="00264559"/>
    <w:rsid w:val="00372A8E"/>
    <w:rsid w:val="00392C7A"/>
    <w:rsid w:val="00477054"/>
    <w:rsid w:val="00507C29"/>
    <w:rsid w:val="006451B3"/>
    <w:rsid w:val="00645F7D"/>
    <w:rsid w:val="006B6027"/>
    <w:rsid w:val="0073159D"/>
    <w:rsid w:val="00786C65"/>
    <w:rsid w:val="00842E16"/>
    <w:rsid w:val="00874F22"/>
    <w:rsid w:val="008B5846"/>
    <w:rsid w:val="009047B5"/>
    <w:rsid w:val="009639F5"/>
    <w:rsid w:val="009C5599"/>
    <w:rsid w:val="009F405B"/>
    <w:rsid w:val="00C446FF"/>
    <w:rsid w:val="00E5283C"/>
    <w:rsid w:val="00EB05BE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67F5"/>
  <w15:chartTrackingRefBased/>
  <w15:docId w15:val="{4AF72550-F291-41BE-ABC0-0468D267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5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951286250" TargetMode="External"/><Relationship Id="rId5" Type="http://schemas.openxmlformats.org/officeDocument/2006/relationships/hyperlink" Target="mailto:raspil-dreviz@yandex.ru" TargetMode="External"/><Relationship Id="rId4" Type="http://schemas.openxmlformats.org/officeDocument/2006/relationships/hyperlink" Target="mailto:raspil-drevi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Татьяна Федоровна</dc:creator>
  <cp:keywords/>
  <dc:description/>
  <cp:lastModifiedBy>Поротикова Светлана</cp:lastModifiedBy>
  <cp:revision>6</cp:revision>
  <dcterms:created xsi:type="dcterms:W3CDTF">2025-07-03T06:04:00Z</dcterms:created>
  <dcterms:modified xsi:type="dcterms:W3CDTF">2026-02-25T08:48:00Z</dcterms:modified>
</cp:coreProperties>
</file>